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F" w:rsidRPr="00A22CD3" w:rsidRDefault="00FA4462" w:rsidP="00A22CD3">
      <w:pPr>
        <w:rPr>
          <w:rFonts w:ascii="Arial" w:hAnsi="Arial" w:cs="Arial"/>
          <w:b/>
          <w:color w:val="FF0000"/>
          <w:sz w:val="1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18"/>
          <w:szCs w:val="28"/>
        </w:rPr>
        <mc:AlternateContent>
          <mc:Choice Requires="wps">
            <w:drawing>
              <wp:anchor distT="0" distB="0" distL="0" distR="0" simplePos="0" relativeHeight="20" behindDoc="0" locked="0" layoutInCell="0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-574675</wp:posOffset>
                </wp:positionV>
                <wp:extent cx="4066540" cy="297180"/>
                <wp:effectExtent l="0" t="0" r="0" b="0"/>
                <wp:wrapNone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5840" cy="29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A4462" w:rsidRDefault="00FA4462">
                            <w:pPr>
                              <w:pStyle w:val="Contedodoquadro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Arial Black" w:eastAsia="Calibri" w:hAnsi="Arial Black" w:cs="Arial Black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SEC. DE ADMINISTRAÇÃO E RECURSOS HUMANOS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</w:p>
                          <w:p w:rsidR="00FA4462" w:rsidRDefault="00FA4462">
                            <w:pPr>
                              <w:pStyle w:val="Contedodoquadro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:lang w:eastAsia="en-US"/>
                              </w:rPr>
                              <w:t>DEPARTAMENTO DE RECURSOS HUMANOS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margin-left:140.7pt;margin-top:-45.25pt;width:320.2pt;height:23.4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" o:allowincell="f" filled="f" stroked="f" strokeweight="0">
                <v:textbox inset="0,0,0,0">
                  <w:txbxContent>
                    <w:p w:rsidR="00FA4462" w:rsidRDefault="00FA4462">
                      <w:pPr>
                        <w:pStyle w:val="Contedodoquadro"/>
                        <w:spacing w:line="276" w:lineRule="auto"/>
                        <w:jc w:val="center"/>
                      </w:pPr>
                      <w:r>
                        <w:rPr>
                          <w:rFonts w:ascii="Arial Black" w:eastAsia="Calibri" w:hAnsi="Arial Black" w:cs="Arial Black"/>
                          <w:b/>
                          <w:bCs/>
                          <w:color w:val="000000"/>
                          <w:sz w:val="16"/>
                          <w:szCs w:val="16"/>
                          <w:lang w:eastAsia="en-US"/>
                        </w:rPr>
                        <w:t>SEC. DE ADMINISTRAÇÃO E RECURSOS HUMANOS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</w:p>
                    <w:p w:rsidR="00FA4462" w:rsidRDefault="00FA4462">
                      <w:pPr>
                        <w:pStyle w:val="Contedodoquadro"/>
                        <w:spacing w:line="276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B0F0"/>
                          <w:sz w:val="18"/>
                          <w:szCs w:val="18"/>
                          <w:lang w:eastAsia="en-US"/>
                        </w:rPr>
                        <w:t>DEPARTAMENTO DE RECURSOS HUMANOS</w:t>
                      </w:r>
                    </w:p>
                  </w:txbxContent>
                </v:textbox>
              </v:rect>
            </w:pict>
          </mc:Fallback>
        </mc:AlternateContent>
      </w:r>
    </w:p>
    <w:p w:rsidR="00BF079F" w:rsidRDefault="00BF079F">
      <w:pPr>
        <w:pStyle w:val="Corpodetexto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BF079F" w:rsidRDefault="00BF079F" w:rsidP="00BF079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PREFEITURA DE FRANCA</w:t>
      </w:r>
    </w:p>
    <w:p w:rsidR="00BF079F" w:rsidRDefault="00BF079F" w:rsidP="00BF079F">
      <w:pPr>
        <w:jc w:val="center"/>
        <w:rPr>
          <w:rFonts w:ascii="Arial" w:hAnsi="Arial" w:cs="Arial"/>
          <w:b/>
          <w:sz w:val="18"/>
          <w:szCs w:val="18"/>
        </w:rPr>
      </w:pPr>
    </w:p>
    <w:p w:rsidR="00BF079F" w:rsidRDefault="00BF079F" w:rsidP="00BF079F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EDITAL DE CONVOCAÇÃO DO PROCESSO SELETIVO 003/2023 – ESTAGIÁRIOS </w:t>
      </w:r>
    </w:p>
    <w:p w:rsidR="00BF079F" w:rsidRDefault="00BF079F" w:rsidP="00BF079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Prefeitura de Franca, através da Secretaria de Administração e Recursos Humanos,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COMUNICA AS DESISTÊNCIAS DE: </w:t>
      </w:r>
      <w:r>
        <w:rPr>
          <w:rFonts w:ascii="Arial" w:hAnsi="Arial" w:cs="Arial"/>
          <w:color w:val="auto"/>
          <w:sz w:val="18"/>
          <w:szCs w:val="18"/>
        </w:rPr>
        <w:t xml:space="preserve">Carlos Eduardo dos Santos Pimenta e Mateus Moreira Lima </w:t>
      </w:r>
      <w:r>
        <w:rPr>
          <w:rFonts w:ascii="Arial" w:hAnsi="Arial" w:cs="Arial"/>
          <w:sz w:val="18"/>
          <w:szCs w:val="18"/>
        </w:rPr>
        <w:t xml:space="preserve">(Administração), </w:t>
      </w:r>
      <w:r>
        <w:rPr>
          <w:rFonts w:ascii="Arial" w:hAnsi="Arial" w:cs="Arial"/>
          <w:color w:val="auto"/>
          <w:sz w:val="18"/>
          <w:szCs w:val="18"/>
        </w:rPr>
        <w:t>Maria Eduarda Alves de Camargo</w:t>
      </w:r>
      <w:r>
        <w:rPr>
          <w:rFonts w:ascii="Arial" w:hAnsi="Arial" w:cs="Arial"/>
          <w:sz w:val="18"/>
          <w:szCs w:val="18"/>
        </w:rPr>
        <w:t xml:space="preserve"> (Direito) e </w:t>
      </w:r>
      <w:r>
        <w:rPr>
          <w:rFonts w:ascii="Arial" w:hAnsi="Arial" w:cs="Arial"/>
          <w:color w:val="auto"/>
          <w:sz w:val="18"/>
          <w:szCs w:val="18"/>
        </w:rPr>
        <w:t>Matheus Nunes Fernandes de Amorim</w:t>
      </w:r>
      <w:r>
        <w:rPr>
          <w:rFonts w:ascii="Arial" w:hAnsi="Arial" w:cs="Arial"/>
          <w:sz w:val="18"/>
          <w:szCs w:val="18"/>
        </w:rPr>
        <w:t xml:space="preserve"> (Engenharia de Produção) e </w:t>
      </w:r>
      <w:r>
        <w:rPr>
          <w:rFonts w:ascii="Arial" w:hAnsi="Arial" w:cs="Arial"/>
          <w:b/>
          <w:color w:val="000000"/>
          <w:sz w:val="18"/>
          <w:szCs w:val="18"/>
        </w:rPr>
        <w:t>CONVOCA</w:t>
      </w:r>
      <w:r>
        <w:rPr>
          <w:rFonts w:ascii="Arial" w:hAnsi="Arial" w:cs="Arial"/>
          <w:color w:val="000000"/>
          <w:sz w:val="18"/>
          <w:szCs w:val="18"/>
        </w:rPr>
        <w:t xml:space="preserve"> os candidatos abaixo nomeados,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APROVADOS e CLASSIFICADOS no PROCESSO SELETIVO nº 003/2023 </w:t>
      </w:r>
      <w:r>
        <w:rPr>
          <w:rFonts w:ascii="Arial" w:hAnsi="Arial" w:cs="Arial"/>
          <w:b/>
          <w:sz w:val="18"/>
          <w:szCs w:val="18"/>
        </w:rPr>
        <w:t>– ESTAGIÁRIOS</w:t>
      </w:r>
      <w:r>
        <w:rPr>
          <w:rFonts w:ascii="Arial" w:hAnsi="Arial" w:cs="Arial"/>
          <w:sz w:val="18"/>
          <w:szCs w:val="18"/>
        </w:rPr>
        <w:t xml:space="preserve">, para comparecerem à Rua Frederico Moura, 1517, Cidade Nova – (Recursos Humanos), no prazo máximo de 3 (três) dias úteis, ou seja, </w:t>
      </w:r>
      <w:r>
        <w:rPr>
          <w:rFonts w:ascii="Arial" w:hAnsi="Arial" w:cs="Arial"/>
          <w:b/>
          <w:sz w:val="18"/>
          <w:szCs w:val="18"/>
        </w:rPr>
        <w:t>nos dias 21, 22 e 23 de novembro de 2023, no horário  das 8h às 12h</w:t>
      </w:r>
      <w:r>
        <w:rPr>
          <w:rFonts w:ascii="Arial" w:hAnsi="Arial" w:cs="Arial"/>
          <w:sz w:val="18"/>
          <w:szCs w:val="18"/>
        </w:rPr>
        <w:t>, munidos dos seguintes documentos: RG e CPF (original e uma cópia simples), declaração de matrícula original constando o semestre que está cursando e data de expedição atualizada, comprovante de residência (original e cópia), Atestado de Antecedentes Criminais e para os candidatos classificados PCD, laudo médico emitido nos últimos 12 (doze) meses, contendo o CID (Classificação Internacional de Doenças) compatível com a deficiência informada no ato da inscrição.</w:t>
      </w:r>
    </w:p>
    <w:p w:rsidR="00BF079F" w:rsidRDefault="00BF079F" w:rsidP="00BF079F">
      <w:pPr>
        <w:widowControl w:val="0"/>
        <w:tabs>
          <w:tab w:val="center" w:pos="429"/>
          <w:tab w:val="left" w:pos="774"/>
          <w:tab w:val="center" w:pos="5977"/>
          <w:tab w:val="center" w:pos="6748"/>
          <w:tab w:val="center" w:pos="7462"/>
          <w:tab w:val="center" w:pos="8122"/>
          <w:tab w:val="center" w:pos="8980"/>
          <w:tab w:val="center" w:pos="9810"/>
        </w:tabs>
        <w:spacing w:before="6"/>
        <w:jc w:val="both"/>
      </w:pPr>
      <w:r>
        <w:rPr>
          <w:rFonts w:ascii="Arial" w:hAnsi="Arial" w:cs="Arial"/>
          <w:bCs/>
          <w:color w:val="000000"/>
          <w:sz w:val="18"/>
          <w:szCs w:val="18"/>
        </w:rPr>
        <w:t xml:space="preserve">Os candidatos deverão apresentar ainda para comprovação da reserva de vagas para candidatos negros, se for o caso, a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autodeclaração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conforme modelo constante no Anexo III do edital de abertura, nos termos do item 1.9. </w:t>
      </w:r>
    </w:p>
    <w:p w:rsidR="00BF079F" w:rsidRDefault="00BF079F" w:rsidP="00BF079F">
      <w:pPr>
        <w:widowControl w:val="0"/>
        <w:tabs>
          <w:tab w:val="center" w:pos="429"/>
          <w:tab w:val="left" w:pos="774"/>
          <w:tab w:val="center" w:pos="5977"/>
          <w:tab w:val="center" w:pos="6748"/>
          <w:tab w:val="center" w:pos="7462"/>
          <w:tab w:val="center" w:pos="8122"/>
          <w:tab w:val="center" w:pos="8980"/>
          <w:tab w:val="center" w:pos="9810"/>
        </w:tabs>
        <w:spacing w:before="6"/>
        <w:jc w:val="both"/>
        <w:rPr>
          <w:rFonts w:ascii="Arial" w:hAnsi="Arial" w:cs="Arial"/>
          <w:bCs/>
          <w:sz w:val="18"/>
          <w:szCs w:val="18"/>
        </w:rPr>
      </w:pPr>
    </w:p>
    <w:p w:rsidR="00BF079F" w:rsidRDefault="00BF079F" w:rsidP="00BF079F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F079F" w:rsidRDefault="00BF079F" w:rsidP="00BF079F">
      <w:pPr>
        <w:tabs>
          <w:tab w:val="left" w:pos="4214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8496" w:type="dxa"/>
        <w:jc w:val="center"/>
        <w:tblLayout w:type="fixed"/>
        <w:tblCellMar>
          <w:left w:w="1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197"/>
        <w:gridCol w:w="3023"/>
      </w:tblGrid>
      <w:tr w:rsidR="00BF079F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BF079F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Classificação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BF079F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Nome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BF079F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Curso</w:t>
            </w:r>
          </w:p>
        </w:tc>
      </w:tr>
      <w:tr w:rsidR="00BF079F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FA4462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18º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FA4462" w:rsidP="00FA4462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Maria Eduarda de Oliveira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BF079F" w:rsidP="00FA4462">
            <w:pPr>
              <w:pStyle w:val="TextosemFormatao2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Administração</w:t>
            </w:r>
          </w:p>
        </w:tc>
      </w:tr>
      <w:tr w:rsidR="00BF079F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FA4462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19º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FA4462" w:rsidP="00FA4462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Gisele Eduarda Barbosa de Almeida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BF079F" w:rsidP="00FA4462">
            <w:pPr>
              <w:pStyle w:val="TextosemFormatao2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Administração</w:t>
            </w:r>
          </w:p>
        </w:tc>
      </w:tr>
      <w:tr w:rsidR="001C19BC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19BC" w:rsidRDefault="00D8419E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1º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19BC" w:rsidRDefault="00D8419E" w:rsidP="00FA4462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Gabriel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Pini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Mazzota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Bertelli</w:t>
            </w:r>
            <w:proofErr w:type="spellEnd"/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19BC" w:rsidRPr="00F577A9" w:rsidRDefault="001C19BC" w:rsidP="00FA4462">
            <w:pPr>
              <w:pStyle w:val="TextosemFormatao2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577A9">
              <w:rPr>
                <w:rFonts w:ascii="Arial" w:hAnsi="Arial" w:cs="Arial"/>
                <w:color w:val="auto"/>
                <w:sz w:val="18"/>
                <w:szCs w:val="18"/>
              </w:rPr>
              <w:t>Arquitetura</w:t>
            </w:r>
          </w:p>
        </w:tc>
      </w:tr>
      <w:tr w:rsidR="00BF079F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CB6E4F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42º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CB6E4F" w:rsidP="00FA4462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Mariana Medeiros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Polizelli</w:t>
            </w:r>
            <w:proofErr w:type="spellEnd"/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Pr="00F577A9" w:rsidRDefault="00BF079F" w:rsidP="00FA4462">
            <w:pPr>
              <w:pStyle w:val="TextosemFormatao2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577A9">
              <w:rPr>
                <w:rFonts w:ascii="Arial" w:hAnsi="Arial" w:cs="Arial"/>
                <w:color w:val="auto"/>
                <w:sz w:val="18"/>
                <w:szCs w:val="18"/>
              </w:rPr>
              <w:t>Direito</w:t>
            </w:r>
          </w:p>
        </w:tc>
      </w:tr>
      <w:tr w:rsidR="00BF079F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CB6E4F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43º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CB6E4F" w:rsidP="00FA4462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Ana Teresa Silva Cunha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Pr="00F577A9" w:rsidRDefault="00BF079F" w:rsidP="00FA4462">
            <w:pPr>
              <w:pStyle w:val="TextosemFormatao2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577A9">
              <w:rPr>
                <w:rFonts w:ascii="Arial" w:hAnsi="Arial" w:cs="Arial"/>
                <w:color w:val="auto"/>
                <w:sz w:val="18"/>
                <w:szCs w:val="18"/>
              </w:rPr>
              <w:t>Direito</w:t>
            </w:r>
          </w:p>
        </w:tc>
      </w:tr>
      <w:tr w:rsidR="00BF079F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CB6E4F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44º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CB6E4F" w:rsidP="00FA4462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Thais Maria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Rosario</w:t>
            </w:r>
            <w:proofErr w:type="spellEnd"/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Pr="00F577A9" w:rsidRDefault="00BF079F" w:rsidP="00FA4462">
            <w:pPr>
              <w:pStyle w:val="TextosemFormatao2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577A9">
              <w:rPr>
                <w:rFonts w:ascii="Arial" w:hAnsi="Arial" w:cs="Arial"/>
                <w:color w:val="auto"/>
                <w:sz w:val="18"/>
                <w:szCs w:val="18"/>
              </w:rPr>
              <w:t>Direito</w:t>
            </w:r>
          </w:p>
        </w:tc>
      </w:tr>
      <w:tr w:rsidR="00BF079F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CB6E4F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9º Negro</w:t>
            </w:r>
          </w:p>
          <w:p w:rsidR="00CB6E4F" w:rsidRDefault="00CB6E4F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120º Geral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CB6E4F" w:rsidP="00FA4462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Vinicius Alves do Nascimento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Pr="00F577A9" w:rsidRDefault="00BF079F" w:rsidP="00FA4462">
            <w:pPr>
              <w:pStyle w:val="TextosemFormatao2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577A9">
              <w:rPr>
                <w:rFonts w:ascii="Arial" w:hAnsi="Arial" w:cs="Arial"/>
                <w:color w:val="auto"/>
                <w:sz w:val="18"/>
                <w:szCs w:val="18"/>
              </w:rPr>
              <w:t>Direito</w:t>
            </w:r>
          </w:p>
        </w:tc>
      </w:tr>
      <w:tr w:rsidR="00BF079F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CB6E4F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45º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CB6E4F" w:rsidP="00FA4462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Gabriel Ribeiro de Souza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Pr="00F577A9" w:rsidRDefault="00BF079F" w:rsidP="00FA4462">
            <w:pPr>
              <w:pStyle w:val="TextosemFormatao2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577A9">
              <w:rPr>
                <w:rFonts w:ascii="Arial" w:hAnsi="Arial" w:cs="Arial"/>
                <w:color w:val="auto"/>
                <w:sz w:val="18"/>
                <w:szCs w:val="18"/>
              </w:rPr>
              <w:t>Direito</w:t>
            </w:r>
          </w:p>
        </w:tc>
      </w:tr>
      <w:tr w:rsidR="00BF079F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CB6E4F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46º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CB6E4F" w:rsidP="00FA4462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Polyana Marques da Silva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Pr="00F577A9" w:rsidRDefault="00BF079F" w:rsidP="00FA4462">
            <w:pPr>
              <w:pStyle w:val="TextosemFormatao2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577A9">
              <w:rPr>
                <w:rFonts w:ascii="Arial" w:hAnsi="Arial" w:cs="Arial"/>
                <w:color w:val="auto"/>
                <w:sz w:val="18"/>
                <w:szCs w:val="18"/>
              </w:rPr>
              <w:t>Direito</w:t>
            </w:r>
          </w:p>
        </w:tc>
      </w:tr>
      <w:tr w:rsidR="00BF079F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D8419E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47º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Default="00D8419E" w:rsidP="00FA4462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Fernanda Aparecida Ferreira Fonseca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F079F" w:rsidRPr="00F577A9" w:rsidRDefault="001C19BC" w:rsidP="00FA4462">
            <w:pPr>
              <w:pStyle w:val="TextosemFormatao2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577A9">
              <w:rPr>
                <w:rFonts w:ascii="Arial" w:hAnsi="Arial" w:cs="Arial"/>
                <w:color w:val="auto"/>
                <w:sz w:val="18"/>
                <w:szCs w:val="18"/>
              </w:rPr>
              <w:t>Direito</w:t>
            </w:r>
          </w:p>
        </w:tc>
      </w:tr>
      <w:tr w:rsidR="001C19BC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19BC" w:rsidRDefault="00D8419E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48º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19BC" w:rsidRDefault="00D8419E" w:rsidP="00FA4462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Giulia Rosa Andrade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19BC" w:rsidRPr="00F577A9" w:rsidRDefault="001C19BC" w:rsidP="00FA4462">
            <w:pPr>
              <w:pStyle w:val="TextosemFormatao2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577A9">
              <w:rPr>
                <w:rFonts w:ascii="Arial" w:hAnsi="Arial" w:cs="Arial"/>
                <w:color w:val="auto"/>
                <w:sz w:val="18"/>
                <w:szCs w:val="18"/>
              </w:rPr>
              <w:t>Direito</w:t>
            </w:r>
          </w:p>
        </w:tc>
      </w:tr>
      <w:tr w:rsidR="001C19BC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19BC" w:rsidRDefault="00D8419E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10º </w:t>
            </w:r>
            <w:r w:rsidR="00CB6E4F">
              <w:rPr>
                <w:rFonts w:ascii="Arial" w:hAnsi="Arial" w:cs="Arial"/>
                <w:color w:val="auto"/>
                <w:sz w:val="18"/>
                <w:szCs w:val="18"/>
              </w:rPr>
              <w:t>Negro</w:t>
            </w:r>
          </w:p>
          <w:p w:rsidR="00D8419E" w:rsidRDefault="00D8419E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124º Geral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19BC" w:rsidRDefault="00D8419E" w:rsidP="00FA4462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Gabriely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Oliveira de Pina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19BC" w:rsidRPr="00F577A9" w:rsidRDefault="001C19BC" w:rsidP="00FA4462">
            <w:pPr>
              <w:pStyle w:val="TextosemFormatao2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577A9">
              <w:rPr>
                <w:rFonts w:ascii="Arial" w:hAnsi="Arial" w:cs="Arial"/>
                <w:color w:val="auto"/>
                <w:sz w:val="18"/>
                <w:szCs w:val="18"/>
              </w:rPr>
              <w:t>Direito</w:t>
            </w:r>
          </w:p>
        </w:tc>
      </w:tr>
      <w:tr w:rsidR="00F577A9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77A9" w:rsidRDefault="00F577A9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49º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77A9" w:rsidRDefault="00F577A9" w:rsidP="00FA4462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Beatriz Naomi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Horikawa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Chaves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77A9" w:rsidRPr="00F577A9" w:rsidRDefault="00F577A9" w:rsidP="00FA4462">
            <w:pPr>
              <w:pStyle w:val="TextosemFormatao2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577A9">
              <w:rPr>
                <w:rFonts w:ascii="Arial" w:hAnsi="Arial" w:cs="Arial"/>
                <w:color w:val="auto"/>
                <w:sz w:val="18"/>
                <w:szCs w:val="18"/>
              </w:rPr>
              <w:t>Direito</w:t>
            </w:r>
          </w:p>
        </w:tc>
      </w:tr>
      <w:tr w:rsidR="008C50F9" w:rsidTr="00FA4462">
        <w:trPr>
          <w:trHeight w:val="170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0F9" w:rsidRDefault="008C50F9" w:rsidP="00FA4462">
            <w:pPr>
              <w:pStyle w:val="TextosemFormatao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1º</w:t>
            </w:r>
          </w:p>
        </w:tc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0F9" w:rsidRDefault="008C50F9" w:rsidP="00FA4462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Ana Paula de Lima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0F9" w:rsidRPr="00F577A9" w:rsidRDefault="008C50F9" w:rsidP="00FA4462">
            <w:pPr>
              <w:pStyle w:val="TextosemFormatao2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577A9">
              <w:rPr>
                <w:rFonts w:ascii="Arial" w:hAnsi="Arial" w:cs="Arial"/>
                <w:color w:val="auto"/>
                <w:sz w:val="18"/>
                <w:szCs w:val="18"/>
              </w:rPr>
              <w:t>Gestão de Produção Industrial</w:t>
            </w:r>
          </w:p>
        </w:tc>
      </w:tr>
    </w:tbl>
    <w:p w:rsidR="00BF079F" w:rsidRDefault="00BF079F" w:rsidP="00BF079F">
      <w:pPr>
        <w:pStyle w:val="Corpodetexto"/>
        <w:tabs>
          <w:tab w:val="left" w:pos="4920"/>
        </w:tabs>
        <w:spacing w:after="0" w:line="240" w:lineRule="auto"/>
        <w:jc w:val="right"/>
        <w:rPr>
          <w:rFonts w:ascii="Arial" w:eastAsia="Times New Roman" w:hAnsi="Arial" w:cs="Arial"/>
          <w:color w:val="auto"/>
          <w:sz w:val="18"/>
          <w:szCs w:val="18"/>
          <w:lang w:eastAsia="pt-BR"/>
        </w:rPr>
      </w:pPr>
    </w:p>
    <w:p w:rsidR="00BF079F" w:rsidRDefault="00BF079F" w:rsidP="00BF079F">
      <w:pPr>
        <w:pStyle w:val="Corpodetexto"/>
        <w:tabs>
          <w:tab w:val="left" w:pos="4920"/>
        </w:tabs>
        <w:spacing w:after="0" w:line="240" w:lineRule="auto"/>
        <w:jc w:val="center"/>
        <w:rPr>
          <w:color w:val="auto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t-BR"/>
        </w:rPr>
        <w:t>Franca, 18 de novembro de 2023.</w:t>
      </w:r>
    </w:p>
    <w:p w:rsidR="00BF079F" w:rsidRDefault="00BF079F" w:rsidP="00BF079F">
      <w:pPr>
        <w:pStyle w:val="Corpodetexto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BF079F" w:rsidRDefault="00BF079F" w:rsidP="00BF079F">
      <w:pPr>
        <w:pStyle w:val="Corpodetexto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Mirelle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Aleixo Bianchini Coelho</w:t>
      </w:r>
    </w:p>
    <w:p w:rsidR="00BF079F" w:rsidRDefault="00BF079F" w:rsidP="00BF079F">
      <w:pPr>
        <w:pStyle w:val="Corpodetexto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Seção de Concursos, Seleção e Gestão de Pessoas</w:t>
      </w:r>
    </w:p>
    <w:p w:rsidR="00BF079F" w:rsidRDefault="00BF079F" w:rsidP="00BF079F">
      <w:pPr>
        <w:pStyle w:val="Corpodetexto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Publicação da Prefeitura de Franca</w:t>
      </w:r>
    </w:p>
    <w:sectPr w:rsidR="00BF079F">
      <w:headerReference w:type="default" r:id="rId8"/>
      <w:footerReference w:type="default" r:id="rId9"/>
      <w:pgSz w:w="11906" w:h="16838"/>
      <w:pgMar w:top="1701" w:right="1701" w:bottom="1135" w:left="1701" w:header="709" w:footer="421" w:gutter="0"/>
      <w:cols w:space="720"/>
      <w:formProt w:val="0"/>
      <w:docGrid w:linePitch="360" w:charSpace="26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62" w:rsidRDefault="00FA4462">
      <w:r>
        <w:separator/>
      </w:r>
    </w:p>
  </w:endnote>
  <w:endnote w:type="continuationSeparator" w:id="0">
    <w:p w:rsidR="00FA4462" w:rsidRDefault="00FA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462" w:rsidRDefault="00FA4462">
    <w:pPr>
      <w:pStyle w:val="Rodap"/>
    </w:pPr>
    <w:r>
      <w:rPr>
        <w:noProof/>
        <w:lang w:eastAsia="pt-BR"/>
      </w:rPr>
      <w:drawing>
        <wp:inline distT="0" distB="0" distL="0" distR="0">
          <wp:extent cx="5400040" cy="48895"/>
          <wp:effectExtent l="0" t="0" r="0" b="0"/>
          <wp:docPr id="4" name="Imagem 25" descr="d:\perfil\peterssonfaciroli\Desktop\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5" descr="d:\perfil\peterssonfaciroli\Desktop\RODAPÉ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4462" w:rsidRDefault="00FA446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Rua Frederico Moura, 1517 – Cidade Nova – Franca/SP – CEP 14401-150</w:t>
    </w:r>
  </w:p>
  <w:p w:rsidR="00FA4462" w:rsidRDefault="00FA446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CNPJ 47.970.769/0001-04 – www.franca.sp.gov.br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62" w:rsidRDefault="00FA4462">
      <w:r>
        <w:separator/>
      </w:r>
    </w:p>
  </w:footnote>
  <w:footnote w:type="continuationSeparator" w:id="0">
    <w:p w:rsidR="00FA4462" w:rsidRDefault="00FA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462" w:rsidRDefault="00FA4462">
    <w:pPr>
      <w:pStyle w:val="Cabealho"/>
    </w:pPr>
    <w:r>
      <w:rPr>
        <w:noProof/>
        <w:lang w:eastAsia="pt-BR"/>
      </w:rPr>
      <w:drawing>
        <wp:anchor distT="0" distB="0" distL="0" distR="0" simplePos="0" relativeHeight="10" behindDoc="1" locked="0" layoutInCell="0" allowOverlap="1">
          <wp:simplePos x="0" y="0"/>
          <wp:positionH relativeFrom="margin">
            <wp:align>right</wp:align>
          </wp:positionH>
          <wp:positionV relativeFrom="margin">
            <wp:posOffset>-648970</wp:posOffset>
          </wp:positionV>
          <wp:extent cx="5723255" cy="474980"/>
          <wp:effectExtent l="0" t="0" r="0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325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0504"/>
    <w:multiLevelType w:val="multilevel"/>
    <w:tmpl w:val="2C80AD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47"/>
    <w:rsid w:val="001C19BC"/>
    <w:rsid w:val="008C50F9"/>
    <w:rsid w:val="00A22CD3"/>
    <w:rsid w:val="00BF079F"/>
    <w:rsid w:val="00CB6E4F"/>
    <w:rsid w:val="00D8419E"/>
    <w:rsid w:val="00E50FFB"/>
    <w:rsid w:val="00F577A9"/>
    <w:rsid w:val="00F67E47"/>
    <w:rsid w:val="00FA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7DCD"/>
  <w15:docId w15:val="{F4FBC7AF-2F9A-4E28-B6B1-B49D818C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D4D"/>
    <w:rPr>
      <w:rFonts w:ascii="Times New Roman" w:eastAsia="Times New Roman" w:hAnsi="Times New Roman" w:cs="Times New Roman"/>
      <w:color w:val="00000A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E1A8A"/>
    <w:pPr>
      <w:numPr>
        <w:ilvl w:val="7"/>
        <w:numId w:val="1"/>
      </w:numPr>
      <w:spacing w:before="240" w:after="60"/>
      <w:outlineLvl w:val="7"/>
    </w:pPr>
    <w:rPr>
      <w:i/>
      <w:iCs/>
      <w:color w:val="auto"/>
      <w:kern w:val="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B3ACA"/>
  </w:style>
  <w:style w:type="character" w:customStyle="1" w:styleId="RodapChar">
    <w:name w:val="Rodapé Char"/>
    <w:basedOn w:val="Fontepargpadro"/>
    <w:link w:val="Rodap"/>
    <w:uiPriority w:val="99"/>
    <w:qFormat/>
    <w:rsid w:val="00AB3ACA"/>
  </w:style>
  <w:style w:type="character" w:customStyle="1" w:styleId="CorpodetextoChar">
    <w:name w:val="Corpo de texto Char"/>
    <w:link w:val="Corpodetexto"/>
    <w:uiPriority w:val="99"/>
    <w:qFormat/>
    <w:rsid w:val="00D94D4D"/>
    <w:rPr>
      <w:rFonts w:ascii="Calibri" w:eastAsia="Calibri" w:hAnsi="Calibri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D94D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03010"/>
    <w:rPr>
      <w:rFonts w:ascii="Segoe UI" w:eastAsia="Times New Roman" w:hAnsi="Segoe UI" w:cs="Segoe UI"/>
      <w:sz w:val="18"/>
      <w:szCs w:val="18"/>
      <w:lang w:eastAsia="pt-BR"/>
    </w:rPr>
  </w:style>
  <w:style w:type="character" w:styleId="nfaseSutil">
    <w:name w:val="Subtle Emphasis"/>
    <w:basedOn w:val="Fontepargpadro"/>
    <w:uiPriority w:val="19"/>
    <w:qFormat/>
    <w:rsid w:val="00271875"/>
    <w:rPr>
      <w:i/>
      <w:iCs/>
      <w:color w:val="404040" w:themeColor="text1" w:themeTint="BF"/>
    </w:rPr>
  </w:style>
  <w:style w:type="character" w:customStyle="1" w:styleId="Marcas">
    <w:name w:val="Marcas"/>
    <w:qFormat/>
    <w:rsid w:val="00012B6C"/>
    <w:rPr>
      <w:rFonts w:ascii="OpenSymbol" w:eastAsia="OpenSymbol" w:hAnsi="OpenSymbol" w:cs="OpenSymbol"/>
    </w:rPr>
  </w:style>
  <w:style w:type="character" w:customStyle="1" w:styleId="LinkdaInternet">
    <w:name w:val="Link da Internet"/>
    <w:unhideWhenUsed/>
    <w:rsid w:val="003257CD"/>
    <w:rPr>
      <w:color w:val="000080"/>
      <w:u w:val="single"/>
    </w:rPr>
  </w:style>
  <w:style w:type="character" w:customStyle="1" w:styleId="Ttulo8Char">
    <w:name w:val="Título 8 Char"/>
    <w:basedOn w:val="Fontepargpadro"/>
    <w:link w:val="Ttulo8"/>
    <w:qFormat/>
    <w:rsid w:val="00DE1A8A"/>
    <w:rPr>
      <w:rFonts w:ascii="Times New Roman" w:eastAsia="Times New Roman" w:hAnsi="Times New Roman" w:cs="Times New Roman"/>
      <w:i/>
      <w:iCs/>
      <w:kern w:val="2"/>
      <w:szCs w:val="20"/>
      <w:lang w:eastAsia="zh-CN"/>
    </w:rPr>
  </w:style>
  <w:style w:type="paragraph" w:styleId="Ttulo">
    <w:name w:val="Title"/>
    <w:basedOn w:val="Normal"/>
    <w:next w:val="Corpodetexto"/>
    <w:qFormat/>
    <w:rsid w:val="00012B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D94D4D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paragraph" w:styleId="Lista">
    <w:name w:val="List"/>
    <w:basedOn w:val="Corpodetexto"/>
    <w:rsid w:val="00012B6C"/>
    <w:rPr>
      <w:rFonts w:cs="Arial"/>
    </w:rPr>
  </w:style>
  <w:style w:type="paragraph" w:styleId="Legenda">
    <w:name w:val="caption"/>
    <w:basedOn w:val="Normal"/>
    <w:qFormat/>
    <w:rsid w:val="00012B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12B6C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012B6C"/>
  </w:style>
  <w:style w:type="paragraph" w:styleId="Cabealho">
    <w:name w:val="header"/>
    <w:basedOn w:val="Normal"/>
    <w:link w:val="CabealhoChar"/>
    <w:uiPriority w:val="99"/>
    <w:unhideWhenUsed/>
    <w:rsid w:val="00AB3AC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B3AC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semFormatao2">
    <w:name w:val="Texto sem Formatação2"/>
    <w:basedOn w:val="Normal"/>
    <w:qFormat/>
    <w:rsid w:val="00D94D4D"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rsid w:val="001F0D26"/>
    <w:pPr>
      <w:widowControl w:val="0"/>
    </w:pPr>
    <w:rPr>
      <w:rFonts w:ascii="Tahoma" w:eastAsia="Tahoma" w:hAnsi="Tahoma" w:cs="Tahoma"/>
      <w:sz w:val="22"/>
      <w:szCs w:val="22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0301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9401CB"/>
    <w:pPr>
      <w:widowControl w:val="0"/>
    </w:pPr>
    <w:rPr>
      <w:rFonts w:ascii="Tahoma" w:eastAsia="Tahoma" w:hAnsi="Tahoma" w:cs="Tahoma"/>
      <w:sz w:val="22"/>
      <w:szCs w:val="22"/>
      <w:lang w:bidi="pt-BR"/>
    </w:rPr>
  </w:style>
  <w:style w:type="paragraph" w:customStyle="1" w:styleId="Contedodoquadro">
    <w:name w:val="Conteúdo do quadro"/>
    <w:basedOn w:val="Normal"/>
    <w:qFormat/>
    <w:rsid w:val="00012B6C"/>
  </w:style>
  <w:style w:type="paragraph" w:styleId="Commarcadores">
    <w:name w:val="List Bullet"/>
    <w:basedOn w:val="Normal"/>
    <w:uiPriority w:val="99"/>
    <w:unhideWhenUsed/>
    <w:qFormat/>
    <w:rsid w:val="0036747B"/>
    <w:pPr>
      <w:contextualSpacing/>
    </w:pPr>
  </w:style>
  <w:style w:type="paragraph" w:styleId="NormalWeb">
    <w:name w:val="Normal (Web)"/>
    <w:basedOn w:val="Normal"/>
    <w:qFormat/>
    <w:rsid w:val="00DE1A8A"/>
    <w:pPr>
      <w:suppressAutoHyphens w:val="0"/>
      <w:spacing w:before="280" w:after="280"/>
    </w:pPr>
    <w:rPr>
      <w:rFonts w:ascii="Arial Unicode MS" w:eastAsia="Arial Unicode MS" w:hAnsi="Arial Unicode MS" w:cs="Arial Unicode MS"/>
      <w:color w:val="auto"/>
      <w:kern w:val="2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2321CC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61C5-EEF3-4A02-AF48-B02E5D5B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Alves Faciroli</dc:creator>
  <dc:description/>
  <cp:lastModifiedBy>Angiara Machado Lemos Ferreira</cp:lastModifiedBy>
  <cp:revision>3</cp:revision>
  <cp:lastPrinted>2023-11-17T12:02:00Z</cp:lastPrinted>
  <dcterms:created xsi:type="dcterms:W3CDTF">2023-11-17T13:16:00Z</dcterms:created>
  <dcterms:modified xsi:type="dcterms:W3CDTF">2023-11-17T13:17:00Z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